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708" w:type="dxa"/>
        <w:tblLook w:val="04A0" w:firstRow="1" w:lastRow="0" w:firstColumn="1" w:lastColumn="0" w:noHBand="0" w:noVBand="1"/>
      </w:tblPr>
      <w:tblGrid>
        <w:gridCol w:w="679"/>
        <w:gridCol w:w="4915"/>
        <w:gridCol w:w="1240"/>
        <w:gridCol w:w="2340"/>
        <w:gridCol w:w="1280"/>
        <w:gridCol w:w="860"/>
        <w:gridCol w:w="1080"/>
        <w:gridCol w:w="1079"/>
        <w:gridCol w:w="949"/>
        <w:gridCol w:w="1286"/>
      </w:tblGrid>
      <w:tr w:rsidR="00296D38" w:rsidRPr="00296D38" w:rsidTr="00E95524">
        <w:trPr>
          <w:trHeight w:val="706"/>
        </w:trPr>
        <w:tc>
          <w:tcPr>
            <w:tcW w:w="15708" w:type="dxa"/>
            <w:gridSpan w:val="10"/>
            <w:tcBorders>
              <w:top w:val="nil"/>
              <w:left w:val="nil"/>
              <w:bottom w:val="nil"/>
              <w:right w:val="nil"/>
            </w:tcBorders>
            <w:hideMark/>
          </w:tcPr>
          <w:p w:rsidR="00296D38" w:rsidRDefault="008121A6" w:rsidP="00296D38">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DANH MỤC SẢN PHẨM/</w:t>
            </w:r>
            <w:r w:rsidR="00296D38" w:rsidRPr="00296D38">
              <w:rPr>
                <w:rFonts w:ascii="Times New Roman" w:eastAsia="Times New Roman" w:hAnsi="Times New Roman" w:cs="Times New Roman"/>
                <w:b/>
                <w:bCs/>
                <w:sz w:val="24"/>
                <w:szCs w:val="24"/>
              </w:rPr>
              <w:t>CÔNG VIỆC CHUẨN QUÝ III</w:t>
            </w:r>
            <w:r w:rsidR="00712366">
              <w:rPr>
                <w:rFonts w:ascii="Times New Roman" w:eastAsia="Times New Roman" w:hAnsi="Times New Roman" w:cs="Times New Roman"/>
                <w:b/>
                <w:bCs/>
                <w:sz w:val="24"/>
                <w:szCs w:val="24"/>
              </w:rPr>
              <w:t>,</w:t>
            </w:r>
            <w:r w:rsidR="00296D38" w:rsidRPr="00296D38">
              <w:rPr>
                <w:rFonts w:ascii="Times New Roman" w:eastAsia="Times New Roman" w:hAnsi="Times New Roman" w:cs="Times New Roman"/>
                <w:b/>
                <w:bCs/>
                <w:sz w:val="24"/>
                <w:szCs w:val="24"/>
              </w:rPr>
              <w:t xml:space="preserve"> NĂM 2026</w:t>
            </w:r>
          </w:p>
          <w:p w:rsidR="00484059" w:rsidRPr="00E95524" w:rsidRDefault="00C63E42" w:rsidP="00E95524">
            <w:pPr>
              <w:jc w:val="center"/>
              <w:rPr>
                <w:rFonts w:ascii="Times New Roman" w:hAnsi="Times New Roman" w:cs="Times New Roman"/>
                <w:bCs/>
                <w:i/>
                <w:iCs/>
                <w:sz w:val="28"/>
                <w:szCs w:val="28"/>
              </w:rPr>
            </w:pPr>
            <w:r w:rsidRPr="00C63E42">
              <w:rPr>
                <w:rFonts w:ascii="Times New Roman" w:hAnsi="Times New Roman" w:cs="Times New Roman"/>
                <w:bCs/>
                <w:i/>
                <w:iCs/>
                <w:sz w:val="28"/>
                <w:szCs w:val="28"/>
              </w:rPr>
              <w:t>(Kèm theo Thông báo số           /TB-SNNMT ngày       tháng 7 năm 2026 của Sở Nông nghiệp và Môi trường)</w:t>
            </w:r>
            <w:bookmarkStart w:id="0" w:name="_GoBack"/>
            <w:bookmarkEnd w:id="0"/>
          </w:p>
        </w:tc>
      </w:tr>
      <w:tr w:rsidR="00296D38" w:rsidRPr="00296D38" w:rsidTr="008F7461">
        <w:trPr>
          <w:trHeight w:val="495"/>
        </w:trPr>
        <w:tc>
          <w:tcPr>
            <w:tcW w:w="5594" w:type="dxa"/>
            <w:gridSpan w:val="2"/>
            <w:tcBorders>
              <w:top w:val="nil"/>
              <w:left w:val="nil"/>
              <w:bottom w:val="nil"/>
              <w:right w:val="nil"/>
            </w:tcBorders>
            <w:vAlign w:val="center"/>
            <w:hideMark/>
          </w:tcPr>
          <w:p w:rsidR="00296D38" w:rsidRPr="00296D38" w:rsidRDefault="00296D38" w:rsidP="00E95524">
            <w:pPr>
              <w:spacing w:line="340" w:lineRule="exact"/>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Họ và tên: </w:t>
            </w:r>
            <w:r w:rsidR="00A93F26">
              <w:rPr>
                <w:rFonts w:ascii="Times New Roman" w:eastAsia="Times New Roman" w:hAnsi="Times New Roman" w:cs="Times New Roman"/>
                <w:b/>
                <w:bCs/>
                <w:sz w:val="24"/>
                <w:szCs w:val="24"/>
              </w:rPr>
              <w:t>VŨ ĐỨC DOAN</w:t>
            </w:r>
          </w:p>
        </w:tc>
        <w:tc>
          <w:tcPr>
            <w:tcW w:w="3580" w:type="dxa"/>
            <w:gridSpan w:val="2"/>
            <w:tcBorders>
              <w:top w:val="nil"/>
              <w:left w:val="nil"/>
              <w:bottom w:val="nil"/>
              <w:right w:val="nil"/>
            </w:tcBorders>
            <w:vAlign w:val="center"/>
            <w:hideMark/>
          </w:tcPr>
          <w:p w:rsidR="00296D38" w:rsidRPr="00296D38" w:rsidRDefault="00296D38" w:rsidP="00E95524">
            <w:pPr>
              <w:spacing w:line="340" w:lineRule="exact"/>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Ngày sinh: </w:t>
            </w:r>
            <w:r w:rsidR="00D12D2F">
              <w:rPr>
                <w:rFonts w:ascii="Times New Roman" w:eastAsia="Times New Roman" w:hAnsi="Times New Roman" w:cs="Times New Roman"/>
                <w:sz w:val="24"/>
                <w:szCs w:val="24"/>
              </w:rPr>
              <w:t>18</w:t>
            </w:r>
            <w:r w:rsidRPr="00296D38">
              <w:rPr>
                <w:rFonts w:ascii="Times New Roman" w:eastAsia="Times New Roman" w:hAnsi="Times New Roman" w:cs="Times New Roman"/>
                <w:sz w:val="24"/>
                <w:szCs w:val="24"/>
              </w:rPr>
              <w:t>/4/19</w:t>
            </w:r>
            <w:r w:rsidR="00D12D2F">
              <w:rPr>
                <w:rFonts w:ascii="Times New Roman" w:eastAsia="Times New Roman" w:hAnsi="Times New Roman" w:cs="Times New Roman"/>
                <w:sz w:val="24"/>
                <w:szCs w:val="24"/>
              </w:rPr>
              <w:t>82</w:t>
            </w:r>
          </w:p>
        </w:tc>
        <w:tc>
          <w:tcPr>
            <w:tcW w:w="1280"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w:t>
            </w:r>
          </w:p>
        </w:tc>
        <w:tc>
          <w:tcPr>
            <w:tcW w:w="860"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79"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949"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286"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r>
      <w:tr w:rsidR="00296D38" w:rsidRPr="00296D38" w:rsidTr="00F61C20">
        <w:trPr>
          <w:trHeight w:val="207"/>
        </w:trPr>
        <w:tc>
          <w:tcPr>
            <w:tcW w:w="6834" w:type="dxa"/>
            <w:gridSpan w:val="3"/>
            <w:tcBorders>
              <w:top w:val="nil"/>
              <w:left w:val="nil"/>
              <w:bottom w:val="nil"/>
              <w:right w:val="nil"/>
            </w:tcBorders>
            <w:hideMark/>
          </w:tcPr>
          <w:p w:rsidR="00296D38" w:rsidRPr="00296D38" w:rsidRDefault="00296D38" w:rsidP="00E95524">
            <w:pPr>
              <w:spacing w:line="340" w:lineRule="exact"/>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Chức vụ Đảng: </w:t>
            </w:r>
            <w:r w:rsidR="00D12D2F">
              <w:rPr>
                <w:rFonts w:ascii="Times New Roman" w:eastAsia="Times New Roman" w:hAnsi="Times New Roman" w:cs="Times New Roman"/>
                <w:sz w:val="24"/>
                <w:szCs w:val="24"/>
              </w:rPr>
              <w:t>Đảng viên</w:t>
            </w:r>
            <w:r w:rsidRPr="00296D38">
              <w:rPr>
                <w:rFonts w:ascii="Times New Roman" w:eastAsia="Times New Roman" w:hAnsi="Times New Roman" w:cs="Times New Roman"/>
                <w:sz w:val="24"/>
                <w:szCs w:val="24"/>
              </w:rPr>
              <w:t> </w:t>
            </w:r>
          </w:p>
        </w:tc>
        <w:tc>
          <w:tcPr>
            <w:tcW w:w="2340" w:type="dxa"/>
            <w:tcBorders>
              <w:top w:val="nil"/>
              <w:left w:val="nil"/>
              <w:bottom w:val="nil"/>
              <w:right w:val="nil"/>
            </w:tcBorders>
            <w:hideMark/>
          </w:tcPr>
          <w:p w:rsidR="00296D38" w:rsidRPr="00296D38" w:rsidRDefault="00296D38" w:rsidP="00E95524">
            <w:pPr>
              <w:spacing w:line="340" w:lineRule="exact"/>
              <w:rPr>
                <w:rFonts w:ascii="Times New Roman" w:eastAsia="Times New Roman" w:hAnsi="Times New Roman" w:cs="Times New Roman"/>
                <w:i/>
                <w:iCs/>
                <w:sz w:val="24"/>
                <w:szCs w:val="24"/>
              </w:rPr>
            </w:pPr>
            <w:r w:rsidRPr="00296D38">
              <w:rPr>
                <w:rFonts w:ascii="Times New Roman" w:eastAsia="Times New Roman" w:hAnsi="Times New Roman" w:cs="Times New Roman"/>
                <w:i/>
                <w:iCs/>
                <w:sz w:val="24"/>
                <w:szCs w:val="24"/>
              </w:rPr>
              <w:t> </w:t>
            </w:r>
          </w:p>
        </w:tc>
        <w:tc>
          <w:tcPr>
            <w:tcW w:w="1280"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w:t>
            </w:r>
          </w:p>
        </w:tc>
        <w:tc>
          <w:tcPr>
            <w:tcW w:w="860"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79"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949"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286" w:type="dxa"/>
            <w:tcBorders>
              <w:top w:val="nil"/>
              <w:left w:val="nil"/>
              <w:bottom w:val="nil"/>
              <w:right w:val="nil"/>
            </w:tcBorders>
            <w:hideMark/>
          </w:tcPr>
          <w:p w:rsidR="00296D38" w:rsidRPr="00296D38" w:rsidRDefault="00296D38" w:rsidP="00E95524">
            <w:pPr>
              <w:spacing w:line="340" w:lineRule="exact"/>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r>
      <w:tr w:rsidR="00296D38" w:rsidRPr="00296D38" w:rsidTr="00752D8E">
        <w:trPr>
          <w:trHeight w:val="444"/>
        </w:trPr>
        <w:tc>
          <w:tcPr>
            <w:tcW w:w="15708" w:type="dxa"/>
            <w:gridSpan w:val="10"/>
            <w:tcBorders>
              <w:top w:val="nil"/>
              <w:left w:val="nil"/>
              <w:bottom w:val="nil"/>
              <w:right w:val="nil"/>
            </w:tcBorders>
            <w:vAlign w:val="center"/>
            <w:hideMark/>
          </w:tcPr>
          <w:p w:rsidR="00296D38" w:rsidRPr="00296D38" w:rsidRDefault="00296D38" w:rsidP="00E95524">
            <w:pPr>
              <w:spacing w:line="340" w:lineRule="exact"/>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Chức vụ chính quyền: </w:t>
            </w:r>
            <w:r w:rsidR="00D12D2F">
              <w:rPr>
                <w:rFonts w:ascii="Times New Roman" w:eastAsia="Times New Roman" w:hAnsi="Times New Roman" w:cs="Times New Roman"/>
                <w:sz w:val="24"/>
                <w:szCs w:val="24"/>
              </w:rPr>
              <w:t xml:space="preserve">Phó </w:t>
            </w:r>
            <w:r w:rsidRPr="00296D38">
              <w:rPr>
                <w:rFonts w:ascii="Times New Roman" w:eastAsia="Times New Roman" w:hAnsi="Times New Roman" w:cs="Times New Roman"/>
                <w:sz w:val="24"/>
                <w:szCs w:val="24"/>
              </w:rPr>
              <w:t>Trưởng phòng</w:t>
            </w:r>
          </w:p>
        </w:tc>
      </w:tr>
      <w:tr w:rsidR="00296D38" w:rsidRPr="00296D38" w:rsidTr="00F61C20">
        <w:trPr>
          <w:trHeight w:val="306"/>
        </w:trPr>
        <w:tc>
          <w:tcPr>
            <w:tcW w:w="15708" w:type="dxa"/>
            <w:gridSpan w:val="10"/>
            <w:tcBorders>
              <w:top w:val="nil"/>
              <w:left w:val="nil"/>
              <w:bottom w:val="nil"/>
              <w:right w:val="nil"/>
            </w:tcBorders>
            <w:hideMark/>
          </w:tcPr>
          <w:p w:rsidR="00296D38" w:rsidRPr="00296D38" w:rsidRDefault="00296D38" w:rsidP="00E95524">
            <w:pPr>
              <w:spacing w:line="340" w:lineRule="exact"/>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Đơn vị công tác: Phòng Địa chất và khoáng sản thuộc Sở Nông nghiệp và Môi trường</w:t>
            </w:r>
          </w:p>
        </w:tc>
      </w:tr>
      <w:tr w:rsidR="00296D38" w:rsidRPr="00296D38" w:rsidTr="00E95524">
        <w:trPr>
          <w:trHeight w:val="116"/>
        </w:trPr>
        <w:tc>
          <w:tcPr>
            <w:tcW w:w="679" w:type="dxa"/>
            <w:tcBorders>
              <w:top w:val="nil"/>
              <w:left w:val="nil"/>
              <w:bottom w:val="nil"/>
              <w:right w:val="nil"/>
            </w:tcBorders>
            <w:hideMark/>
          </w:tcPr>
          <w:p w:rsidR="00296D38" w:rsidRPr="00296D38" w:rsidRDefault="00296D38" w:rsidP="00E95524">
            <w:pPr>
              <w:spacing w:line="200" w:lineRule="exact"/>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w:t>
            </w:r>
          </w:p>
        </w:tc>
        <w:tc>
          <w:tcPr>
            <w:tcW w:w="9775" w:type="dxa"/>
            <w:gridSpan w:val="4"/>
            <w:tcBorders>
              <w:top w:val="nil"/>
              <w:left w:val="nil"/>
              <w:bottom w:val="nil"/>
              <w:right w:val="nil"/>
            </w:tcBorders>
            <w:noWrap/>
            <w:hideMark/>
          </w:tcPr>
          <w:p w:rsidR="00296D38" w:rsidRPr="00296D38" w:rsidRDefault="00296D38" w:rsidP="00E95524">
            <w:pPr>
              <w:spacing w:line="200" w:lineRule="exact"/>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w:t>
            </w:r>
          </w:p>
        </w:tc>
        <w:tc>
          <w:tcPr>
            <w:tcW w:w="860" w:type="dxa"/>
            <w:tcBorders>
              <w:top w:val="nil"/>
              <w:left w:val="nil"/>
              <w:bottom w:val="nil"/>
              <w:right w:val="nil"/>
            </w:tcBorders>
            <w:hideMark/>
          </w:tcPr>
          <w:p w:rsidR="00296D38" w:rsidRPr="00296D38" w:rsidRDefault="00296D38" w:rsidP="00E95524">
            <w:pPr>
              <w:spacing w:line="200" w:lineRule="exact"/>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1080" w:type="dxa"/>
            <w:tcBorders>
              <w:top w:val="nil"/>
              <w:left w:val="nil"/>
              <w:bottom w:val="nil"/>
              <w:right w:val="nil"/>
            </w:tcBorders>
            <w:hideMark/>
          </w:tcPr>
          <w:p w:rsidR="00296D38" w:rsidRPr="00296D38" w:rsidRDefault="00296D38" w:rsidP="00E95524">
            <w:pPr>
              <w:spacing w:line="200" w:lineRule="exact"/>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1079" w:type="dxa"/>
            <w:tcBorders>
              <w:top w:val="nil"/>
              <w:left w:val="nil"/>
              <w:bottom w:val="nil"/>
              <w:right w:val="nil"/>
            </w:tcBorders>
            <w:hideMark/>
          </w:tcPr>
          <w:p w:rsidR="00296D38" w:rsidRPr="00296D38" w:rsidRDefault="00296D38" w:rsidP="00E95524">
            <w:pPr>
              <w:spacing w:line="200" w:lineRule="exact"/>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949" w:type="dxa"/>
            <w:tcBorders>
              <w:top w:val="nil"/>
              <w:left w:val="nil"/>
              <w:bottom w:val="nil"/>
              <w:right w:val="nil"/>
            </w:tcBorders>
            <w:hideMark/>
          </w:tcPr>
          <w:p w:rsidR="00296D38" w:rsidRPr="00296D38" w:rsidRDefault="00296D38" w:rsidP="00E95524">
            <w:pPr>
              <w:spacing w:line="200" w:lineRule="exact"/>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1286" w:type="dxa"/>
            <w:tcBorders>
              <w:top w:val="nil"/>
              <w:left w:val="nil"/>
              <w:bottom w:val="nil"/>
              <w:right w:val="nil"/>
            </w:tcBorders>
            <w:hideMark/>
          </w:tcPr>
          <w:p w:rsidR="00296D38" w:rsidRPr="00296D38" w:rsidRDefault="00296D38" w:rsidP="00E95524">
            <w:pPr>
              <w:spacing w:line="200" w:lineRule="exact"/>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r>
      <w:tr w:rsidR="00D12D2F" w:rsidRPr="00296D38" w:rsidTr="009D59BB">
        <w:trPr>
          <w:gridAfter w:val="1"/>
          <w:wAfter w:w="1286" w:type="dxa"/>
          <w:trHeight w:val="935"/>
        </w:trPr>
        <w:tc>
          <w:tcPr>
            <w:tcW w:w="679"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TT</w:t>
            </w:r>
          </w:p>
        </w:tc>
        <w:tc>
          <w:tcPr>
            <w:tcW w:w="4915"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240"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Độ khó, mới, phức tạp; phạm vi tác động</w:t>
            </w:r>
          </w:p>
        </w:tc>
        <w:tc>
          <w:tcPr>
            <w:tcW w:w="1280"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79"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949"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D12D2F" w:rsidRPr="00296D38" w:rsidTr="009D59BB">
        <w:trPr>
          <w:gridAfter w:val="1"/>
          <w:wAfter w:w="1286" w:type="dxa"/>
          <w:trHeight w:val="458"/>
        </w:trPr>
        <w:tc>
          <w:tcPr>
            <w:tcW w:w="679" w:type="dxa"/>
            <w:vAlign w:val="center"/>
            <w:hideMark/>
          </w:tcPr>
          <w:p w:rsidR="00D12D2F" w:rsidRPr="00296D38" w:rsidRDefault="00D12D2F"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I</w:t>
            </w:r>
          </w:p>
        </w:tc>
        <w:tc>
          <w:tcPr>
            <w:tcW w:w="13743" w:type="dxa"/>
            <w:gridSpan w:val="8"/>
            <w:vAlign w:val="center"/>
            <w:hideMark/>
          </w:tcPr>
          <w:p w:rsidR="00D12D2F" w:rsidRPr="00296D38" w:rsidRDefault="00D12D2F" w:rsidP="009D59BB">
            <w:pP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Trục 1. Thực hiện mục tiêu phát triển kinh tế - xã hội và nhiệm vụ chính trị được giao</w:t>
            </w:r>
          </w:p>
        </w:tc>
      </w:tr>
      <w:tr w:rsidR="00A93F26" w:rsidRPr="00296D38" w:rsidTr="00653061">
        <w:trPr>
          <w:gridAfter w:val="1"/>
          <w:wAfter w:w="1286" w:type="dxa"/>
          <w:trHeight w:val="1304"/>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trình UBND tỉnh phê duyệt Đề án, dự toán kinh phí đánh giá tiềm năng khoáng sản phục vụ đấu giá quyền khai thác khoáng sản trên địa bàn tỉnh</w:t>
            </w:r>
          </w:p>
        </w:tc>
        <w:tc>
          <w:tcPr>
            <w:tcW w:w="12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chuyên môn, nghiệp vụ thường xuyên, có tính chất phức tạp</w:t>
            </w:r>
          </w:p>
        </w:tc>
        <w:tc>
          <w:tcPr>
            <w:tcW w:w="12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7</w:t>
            </w:r>
          </w:p>
        </w:tc>
        <w:tc>
          <w:tcPr>
            <w:tcW w:w="107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653061">
        <w:trPr>
          <w:gridAfter w:val="1"/>
          <w:wAfter w:w="1286" w:type="dxa"/>
          <w:trHeight w:val="1601"/>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Tiếp tục giải quyết dứt điểm các kiến nghị, phản ánh của Công ty TNHH MTV Đầu tư xây dựng và Xúc tiến thương mại Lai Châu; dự thảo báo cáo của UBND tỉnh gửi HĐND tỉnh, Đảng ủy UBND tỉnh và cơ quan có liên quan</w:t>
            </w:r>
          </w:p>
        </w:tc>
        <w:tc>
          <w:tcPr>
            <w:tcW w:w="12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có nhiều văn bản chuyển đơn, phạm vi tác động đến quản lý nhà nước về khoáng sản</w:t>
            </w:r>
          </w:p>
        </w:tc>
        <w:tc>
          <w:tcPr>
            <w:tcW w:w="12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7</w:t>
            </w:r>
          </w:p>
        </w:tc>
        <w:tc>
          <w:tcPr>
            <w:tcW w:w="107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653061">
        <w:trPr>
          <w:gridAfter w:val="1"/>
          <w:wAfter w:w="1286" w:type="dxa"/>
          <w:trHeight w:val="1151"/>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3</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Đôn đốc các tổ chức trúng đấu giá quyền khai thác khoáng sản đẩy nhanh tiến độ lập hồ sơ cấp phép thăm dò, khai thác khoáng sản</w:t>
            </w:r>
          </w:p>
        </w:tc>
        <w:tc>
          <w:tcPr>
            <w:tcW w:w="12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tính chất phức tạp, liên quan nhiều tổ chức, dự án</w:t>
            </w:r>
          </w:p>
        </w:tc>
        <w:tc>
          <w:tcPr>
            <w:tcW w:w="12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7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150</w:t>
            </w:r>
          </w:p>
        </w:tc>
        <w:tc>
          <w:tcPr>
            <w:tcW w:w="94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r>
      <w:tr w:rsidR="00A93F26" w:rsidRPr="00296D38" w:rsidTr="00653061">
        <w:trPr>
          <w:gridAfter w:val="1"/>
          <w:wAfter w:w="1286" w:type="dxa"/>
          <w:trHeight w:val="1403"/>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4</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Chủ trì, phối hợp với Sở Tài chính lựa chọn ít nhất 05 điểm mỏ khoáng sản có tiềm năng, giá trị lớn, dễ khai thác, tham mưu bố trí kinh phí ngân sách nhà nước để thăm dò, phê duyệt trữ lượng</w:t>
            </w:r>
          </w:p>
        </w:tc>
        <w:tc>
          <w:tcPr>
            <w:tcW w:w="12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 phục vụ phát triển kinh tế - xã hội</w:t>
            </w:r>
          </w:p>
        </w:tc>
        <w:tc>
          <w:tcPr>
            <w:tcW w:w="12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7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653061">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9D59BB">
        <w:trPr>
          <w:gridAfter w:val="1"/>
          <w:wAfter w:w="1286" w:type="dxa"/>
          <w:trHeight w:val="1403"/>
        </w:trPr>
        <w:tc>
          <w:tcPr>
            <w:tcW w:w="679"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915"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24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Độ khó, mới, phức tạp; phạm vi tác động</w:t>
            </w:r>
          </w:p>
        </w:tc>
        <w:tc>
          <w:tcPr>
            <w:tcW w:w="128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79"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949"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A93F26" w:rsidRPr="00296D38" w:rsidTr="00C8694F">
        <w:trPr>
          <w:gridAfter w:val="1"/>
          <w:wAfter w:w="1286" w:type="dxa"/>
          <w:trHeight w:val="2357"/>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5</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Chỉ đạo giải quyết, kiểm tra, xác minh các phản ánh, kiến nghị về khoáng sản tại các xã, phường; tham mưu xử lý, chấn chỉnh vi phạm trong hoạt động khoáng sản; Phối hợp rà soát việc điều chỉnh chủ trương đầu tư đối với dự án khai thác quặng chì kẽm Si Phay và dự án đất hiếm Bắc Nậm Xe; tham mưu ý kiến theo thẩm quyền</w:t>
            </w:r>
          </w:p>
        </w:tc>
        <w:tc>
          <w:tcPr>
            <w:tcW w:w="12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phức tạp, tác động trực tiếp đến trật tự quản lý khoáng sản tại cơ sở</w:t>
            </w:r>
          </w:p>
        </w:tc>
        <w:tc>
          <w:tcPr>
            <w:tcW w:w="12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7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C8694F">
        <w:trPr>
          <w:gridAfter w:val="1"/>
          <w:wAfter w:w="1286" w:type="dxa"/>
          <w:trHeight w:val="1169"/>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6</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trình UBND tỉnh hồ sơ khoanh vùng cấm hoạt động khoáng sản, khu vực tạm thời cấm hoạt động khoáng sản trên địa bàn tỉnh</w:t>
            </w:r>
          </w:p>
        </w:tc>
        <w:tc>
          <w:tcPr>
            <w:tcW w:w="12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có tính chất chuyên môn, phạm vi tác động trên địa bàn toàn tỉnh</w:t>
            </w:r>
          </w:p>
        </w:tc>
        <w:tc>
          <w:tcPr>
            <w:tcW w:w="12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9</w:t>
            </w:r>
          </w:p>
        </w:tc>
        <w:tc>
          <w:tcPr>
            <w:tcW w:w="107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C8694F">
        <w:trPr>
          <w:gridAfter w:val="1"/>
          <w:wAfter w:w="1286" w:type="dxa"/>
          <w:trHeight w:val="1511"/>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7</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Rà soát, tổng hợp các mỏ/dự án đã có ý kiến chấm dứt dự án đầu tư, thu hồi đất, thu hồi giấy phép khai thác khoáng sản; tham mưu xử lý theo quy định</w:t>
            </w:r>
          </w:p>
        </w:tc>
        <w:tc>
          <w:tcPr>
            <w:tcW w:w="12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phức tạp, tác động trực tiếp đến trật tự quản lý khoáng sản tại cơ sở</w:t>
            </w:r>
          </w:p>
        </w:tc>
        <w:tc>
          <w:tcPr>
            <w:tcW w:w="12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9</w:t>
            </w:r>
          </w:p>
        </w:tc>
        <w:tc>
          <w:tcPr>
            <w:tcW w:w="107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C8694F">
        <w:trPr>
          <w:gridAfter w:val="1"/>
          <w:wAfter w:w="1286" w:type="dxa"/>
          <w:trHeight w:val="1260"/>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8</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Tổng hợp kết quả thực hiện các thông báo, kết luận của cấp trên; Báo cáo về lĩnh vực địa chất và khoáng sản trên địa bàn tỉnh</w:t>
            </w:r>
          </w:p>
        </w:tc>
        <w:tc>
          <w:tcPr>
            <w:tcW w:w="12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phức tạp</w:t>
            </w:r>
          </w:p>
        </w:tc>
        <w:tc>
          <w:tcPr>
            <w:tcW w:w="12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 văn bản</w:t>
            </w:r>
          </w:p>
        </w:tc>
        <w:tc>
          <w:tcPr>
            <w:tcW w:w="86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6</w:t>
            </w:r>
          </w:p>
        </w:tc>
        <w:tc>
          <w:tcPr>
            <w:tcW w:w="10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C8694F">
        <w:trPr>
          <w:gridAfter w:val="1"/>
          <w:wAfter w:w="1286" w:type="dxa"/>
          <w:trHeight w:val="1308"/>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9</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Hướng dẫn, đôn đốc, tháo gỡ khó khăn vướng mắc trong quá trình thực hiện kế hoạch, đề án, chính sách, nghị quyết lĩnh vực Địa chất và khoáng sản</w:t>
            </w:r>
          </w:p>
        </w:tc>
        <w:tc>
          <w:tcPr>
            <w:tcW w:w="12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Công văn</w:t>
            </w:r>
          </w:p>
        </w:tc>
        <w:tc>
          <w:tcPr>
            <w:tcW w:w="86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C8694F">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C869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949" w:type="dxa"/>
            <w:vAlign w:val="center"/>
            <w:hideMark/>
          </w:tcPr>
          <w:p w:rsidR="00A93F26" w:rsidRPr="00296D38" w:rsidRDefault="00A93F26" w:rsidP="00C8694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A93F26" w:rsidRPr="00296D38" w:rsidTr="009D59BB">
        <w:trPr>
          <w:gridAfter w:val="1"/>
          <w:wAfter w:w="1286" w:type="dxa"/>
          <w:trHeight w:val="1308"/>
        </w:trPr>
        <w:tc>
          <w:tcPr>
            <w:tcW w:w="679"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915"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24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Độ khó, mới, phức tạp; phạm vi tác động</w:t>
            </w:r>
          </w:p>
        </w:tc>
        <w:tc>
          <w:tcPr>
            <w:tcW w:w="128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79"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949"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A93F26" w:rsidRPr="00296D38" w:rsidTr="004E66B5">
        <w:trPr>
          <w:gridAfter w:val="1"/>
          <w:wAfter w:w="1286" w:type="dxa"/>
          <w:trHeight w:val="1716"/>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10</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Rà soát các khó khăn, vướng mắc; đề xuất nội dung UBND tỉnh chỉ đạo triển khai thực hiện Nghị quyết số 14/2026/NQ-HĐND ngày 03/6/2026 của Hội đồng nhân dân tỉnh</w:t>
            </w:r>
          </w:p>
        </w:tc>
        <w:tc>
          <w:tcPr>
            <w:tcW w:w="12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Công văn</w:t>
            </w:r>
          </w:p>
        </w:tc>
        <w:tc>
          <w:tcPr>
            <w:tcW w:w="86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10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4E66B5">
        <w:trPr>
          <w:gridAfter w:val="1"/>
          <w:wAfter w:w="1286" w:type="dxa"/>
          <w:trHeight w:val="1272"/>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11</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Kiểm tra, xác minh vụ việc có dấu hiệu vi phạm về lĩnh vực địa chất, khoáng sản</w:t>
            </w:r>
          </w:p>
        </w:tc>
        <w:tc>
          <w:tcPr>
            <w:tcW w:w="12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 Công văn</w:t>
            </w:r>
          </w:p>
        </w:tc>
        <w:tc>
          <w:tcPr>
            <w:tcW w:w="86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4E66B5">
        <w:trPr>
          <w:gridAfter w:val="1"/>
          <w:wAfter w:w="1286" w:type="dxa"/>
          <w:trHeight w:val="1284"/>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12</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Kiểm tra thực tế khu vực đề nghị cấp giấy phép thăm dò khoáng sản</w:t>
            </w:r>
          </w:p>
        </w:tc>
        <w:tc>
          <w:tcPr>
            <w:tcW w:w="12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Giấy mời</w:t>
            </w:r>
          </w:p>
        </w:tc>
        <w:tc>
          <w:tcPr>
            <w:tcW w:w="86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100</w:t>
            </w:r>
          </w:p>
        </w:tc>
        <w:tc>
          <w:tcPr>
            <w:tcW w:w="94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r>
      <w:tr w:rsidR="00A93F26" w:rsidRPr="00296D38" w:rsidTr="004E66B5">
        <w:trPr>
          <w:gridAfter w:val="1"/>
          <w:wAfter w:w="1286" w:type="dxa"/>
          <w:trHeight w:val="924"/>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13</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Kiểm tra hoạt động khoáng sản trên địa bàn tỉnh theo Kế hoạch kiểm tra của Sở</w:t>
            </w:r>
          </w:p>
        </w:tc>
        <w:tc>
          <w:tcPr>
            <w:tcW w:w="12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Đợt</w:t>
            </w:r>
          </w:p>
        </w:tc>
        <w:tc>
          <w:tcPr>
            <w:tcW w:w="86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10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4E66B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A93F26" w:rsidRPr="00296D38" w:rsidTr="004E66B5">
        <w:trPr>
          <w:gridAfter w:val="1"/>
          <w:wAfter w:w="1286" w:type="dxa"/>
          <w:trHeight w:val="1304"/>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14</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Quyết định Thành lập Hội đồng thẩm định Đề án thăm dò khoáng sản</w:t>
            </w:r>
          </w:p>
        </w:tc>
        <w:tc>
          <w:tcPr>
            <w:tcW w:w="12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E66B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49" w:type="dxa"/>
            <w:vAlign w:val="center"/>
            <w:hideMark/>
          </w:tcPr>
          <w:p w:rsidR="00A93F26" w:rsidRPr="00296D38" w:rsidRDefault="00A93F26" w:rsidP="004E66B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93F26" w:rsidRPr="00296D38" w:rsidTr="004E66B5">
        <w:trPr>
          <w:gridAfter w:val="1"/>
          <w:wAfter w:w="1286" w:type="dxa"/>
          <w:trHeight w:val="1212"/>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Quyết toán, phê duyệt, phê duyệt lại tiền cấp quyền khai thác khoáng sản</w:t>
            </w:r>
          </w:p>
        </w:tc>
        <w:tc>
          <w:tcPr>
            <w:tcW w:w="12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khó, phức tạp, phạm vi tác động rộng</w:t>
            </w:r>
          </w:p>
        </w:tc>
        <w:tc>
          <w:tcPr>
            <w:tcW w:w="12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Quyết định; Thông báo</w:t>
            </w:r>
          </w:p>
        </w:tc>
        <w:tc>
          <w:tcPr>
            <w:tcW w:w="86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4E66B5">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8E1CCC">
        <w:trPr>
          <w:gridAfter w:val="1"/>
          <w:wAfter w:w="1286" w:type="dxa"/>
          <w:trHeight w:val="1212"/>
        </w:trPr>
        <w:tc>
          <w:tcPr>
            <w:tcW w:w="679"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915" w:type="dxa"/>
            <w:vAlign w:val="center"/>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240" w:type="dxa"/>
            <w:vAlign w:val="center"/>
          </w:tcPr>
          <w:p w:rsidR="00A93F26" w:rsidRPr="00296D38" w:rsidRDefault="00A93F26" w:rsidP="008E1CCC">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vAlign w:val="center"/>
          </w:tcPr>
          <w:p w:rsidR="00A93F26" w:rsidRPr="00296D38" w:rsidRDefault="00A93F26" w:rsidP="008E1CCC">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Độ khó, mới, phức tạp; phạm vi tác động</w:t>
            </w:r>
          </w:p>
        </w:tc>
        <w:tc>
          <w:tcPr>
            <w:tcW w:w="1280" w:type="dxa"/>
            <w:vAlign w:val="center"/>
          </w:tcPr>
          <w:p w:rsidR="00A93F26" w:rsidRPr="00296D38" w:rsidRDefault="00A93F26" w:rsidP="008E1CCC">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vAlign w:val="center"/>
          </w:tcPr>
          <w:p w:rsidR="00A93F26" w:rsidRPr="00296D38" w:rsidRDefault="00A93F26" w:rsidP="008E1CCC">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vAlign w:val="center"/>
          </w:tcPr>
          <w:p w:rsidR="00A93F26" w:rsidRPr="00296D38" w:rsidRDefault="00A93F26" w:rsidP="008E1CCC">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79" w:type="dxa"/>
            <w:vAlign w:val="center"/>
          </w:tcPr>
          <w:p w:rsidR="00A93F26" w:rsidRPr="00296D38" w:rsidRDefault="00A93F26" w:rsidP="008E1CCC">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949" w:type="dxa"/>
            <w:vAlign w:val="center"/>
          </w:tcPr>
          <w:p w:rsidR="00A93F26" w:rsidRPr="00296D38" w:rsidRDefault="00A93F26" w:rsidP="008E1CCC">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A93F26" w:rsidRPr="00296D38" w:rsidTr="008E1CCC">
        <w:trPr>
          <w:gridAfter w:val="1"/>
          <w:wAfter w:w="1286" w:type="dxa"/>
          <w:trHeight w:val="1106"/>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16</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thẩm định hồ sơ, cấp giấy phép thăm dò khoáng sản khoáng sản</w:t>
            </w:r>
          </w:p>
        </w:tc>
        <w:tc>
          <w:tcPr>
            <w:tcW w:w="12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8E1CCC">
        <w:trPr>
          <w:gridAfter w:val="1"/>
          <w:wAfter w:w="1286" w:type="dxa"/>
          <w:trHeight w:val="1070"/>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17</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thẩm định hồ sơ, cấp giấy phép khai thác khoáng sản khoáng sản</w:t>
            </w:r>
          </w:p>
        </w:tc>
        <w:tc>
          <w:tcPr>
            <w:tcW w:w="12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8E1CCC">
        <w:trPr>
          <w:gridAfter w:val="1"/>
          <w:wAfter w:w="1286" w:type="dxa"/>
          <w:trHeight w:val="1160"/>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18</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Văn bản triển khai, hướng dẫn, đôn đốc, tham gia ý kiến, xin ý kiến, chuyển hồ sơ về lĩnh vực địa chất khoáng sản</w:t>
            </w:r>
          </w:p>
        </w:tc>
        <w:tc>
          <w:tcPr>
            <w:tcW w:w="12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Văn bản</w:t>
            </w:r>
          </w:p>
        </w:tc>
        <w:tc>
          <w:tcPr>
            <w:tcW w:w="86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8E1C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49" w:type="dxa"/>
            <w:vAlign w:val="center"/>
            <w:hideMark/>
          </w:tcPr>
          <w:p w:rsidR="00A93F26" w:rsidRPr="00296D38" w:rsidRDefault="00A93F26" w:rsidP="008E1C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A93F26" w:rsidRPr="00296D38" w:rsidTr="008E1CCC">
        <w:trPr>
          <w:gridAfter w:val="1"/>
          <w:wAfter w:w="1286" w:type="dxa"/>
          <w:trHeight w:val="1079"/>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19</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Tổng hợp báo cáo định kỳ, đột xuất của Phòng</w:t>
            </w:r>
          </w:p>
        </w:tc>
        <w:tc>
          <w:tcPr>
            <w:tcW w:w="12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phòng</w:t>
            </w:r>
          </w:p>
        </w:tc>
        <w:tc>
          <w:tcPr>
            <w:tcW w:w="234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c>
          <w:tcPr>
            <w:tcW w:w="1080"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150</w:t>
            </w:r>
          </w:p>
        </w:tc>
        <w:tc>
          <w:tcPr>
            <w:tcW w:w="949" w:type="dxa"/>
            <w:vAlign w:val="center"/>
            <w:hideMark/>
          </w:tcPr>
          <w:p w:rsidR="00A93F26" w:rsidRPr="00296D38" w:rsidRDefault="00A93F26" w:rsidP="008E1CCC">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r>
      <w:tr w:rsidR="00A93F26" w:rsidRPr="00296D38" w:rsidTr="009D59BB">
        <w:trPr>
          <w:gridAfter w:val="1"/>
          <w:wAfter w:w="1286" w:type="dxa"/>
          <w:trHeight w:val="494"/>
        </w:trPr>
        <w:tc>
          <w:tcPr>
            <w:tcW w:w="679" w:type="dxa"/>
            <w:vAlign w:val="center"/>
            <w:hideMark/>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II</w:t>
            </w:r>
          </w:p>
        </w:tc>
        <w:tc>
          <w:tcPr>
            <w:tcW w:w="13743" w:type="dxa"/>
            <w:gridSpan w:val="8"/>
            <w:vAlign w:val="center"/>
            <w:hideMark/>
          </w:tcPr>
          <w:p w:rsidR="00A93F26" w:rsidRPr="00296D38" w:rsidRDefault="00A93F26" w:rsidP="009D59BB">
            <w:pP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Trục 2. Hoàn thiện thể chế, đẩy mạnh phân cấp phân quyền gắn với kiểm tra, giám sát</w:t>
            </w:r>
          </w:p>
        </w:tc>
      </w:tr>
      <w:tr w:rsidR="00A93F26" w:rsidRPr="00296D38" w:rsidTr="00446D42">
        <w:trPr>
          <w:gridAfter w:val="1"/>
          <w:wAfter w:w="1286" w:type="dxa"/>
          <w:trHeight w:val="1457"/>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Theo dõi, rà soát TTHC; Trình ban hành ủy quyền, ban hành mới, sửa đổi bổ sung, bãi bỏ Thủ tục hành chính; Trình Giải quyết TTHC theo quy định</w:t>
            </w:r>
          </w:p>
        </w:tc>
        <w:tc>
          <w:tcPr>
            <w:tcW w:w="12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Các tổ chức, cá nhân có nhu cầu</w:t>
            </w:r>
          </w:p>
        </w:tc>
        <w:tc>
          <w:tcPr>
            <w:tcW w:w="12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 Kết quả giải quyết TTHC</w:t>
            </w:r>
          </w:p>
        </w:tc>
        <w:tc>
          <w:tcPr>
            <w:tcW w:w="86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446D42">
        <w:trPr>
          <w:gridAfter w:val="1"/>
          <w:wAfter w:w="1286" w:type="dxa"/>
          <w:trHeight w:val="1979"/>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hoàn thiện, trình dự thảo Quyết định bãi bỏ Quyết định số 82/2025/QĐ-UBND ngày 03/11/2025 Quy định trình tự, thủ tục thẩm định, công nhận kết quả thăm dò khoáng sản thuộc thẩm quyền của Chủ tịch Ủy ban nhân dân tỉnh Lai Châu</w:t>
            </w:r>
          </w:p>
        </w:tc>
        <w:tc>
          <w:tcPr>
            <w:tcW w:w="12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79"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446D42">
        <w:trPr>
          <w:gridAfter w:val="1"/>
          <w:wAfter w:w="1286" w:type="dxa"/>
          <w:trHeight w:val="1340"/>
        </w:trPr>
        <w:tc>
          <w:tcPr>
            <w:tcW w:w="679" w:type="dxa"/>
            <w:vAlign w:val="center"/>
          </w:tcPr>
          <w:p w:rsidR="00A93F26" w:rsidRPr="00296D38" w:rsidRDefault="00A93F26" w:rsidP="00842D26">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915" w:type="dxa"/>
            <w:vAlign w:val="center"/>
          </w:tcPr>
          <w:p w:rsidR="00A93F26" w:rsidRPr="00296D38" w:rsidRDefault="00A93F26" w:rsidP="00842D26">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240" w:type="dxa"/>
            <w:vAlign w:val="center"/>
          </w:tcPr>
          <w:p w:rsidR="00A93F26" w:rsidRPr="00296D38" w:rsidRDefault="00A93F26" w:rsidP="00446D42">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vAlign w:val="center"/>
          </w:tcPr>
          <w:p w:rsidR="00A93F26" w:rsidRPr="00296D38" w:rsidRDefault="00A93F26" w:rsidP="00446D42">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Độ khó, mới, phức tạp; phạm vi tác động</w:t>
            </w:r>
          </w:p>
        </w:tc>
        <w:tc>
          <w:tcPr>
            <w:tcW w:w="1280" w:type="dxa"/>
            <w:vAlign w:val="center"/>
          </w:tcPr>
          <w:p w:rsidR="00A93F26" w:rsidRPr="00296D38" w:rsidRDefault="00A93F26" w:rsidP="00446D42">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vAlign w:val="center"/>
          </w:tcPr>
          <w:p w:rsidR="00A93F26" w:rsidRPr="00296D38" w:rsidRDefault="00A93F26" w:rsidP="00446D42">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vAlign w:val="center"/>
          </w:tcPr>
          <w:p w:rsidR="00A93F26" w:rsidRPr="00296D38" w:rsidRDefault="00A93F26" w:rsidP="00446D42">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79" w:type="dxa"/>
            <w:vAlign w:val="center"/>
          </w:tcPr>
          <w:p w:rsidR="00A93F26" w:rsidRPr="00296D38" w:rsidRDefault="00A93F26" w:rsidP="00446D42">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949" w:type="dxa"/>
            <w:vAlign w:val="center"/>
          </w:tcPr>
          <w:p w:rsidR="00A93F26" w:rsidRPr="00296D38" w:rsidRDefault="00A93F26" w:rsidP="00446D42">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A93F26" w:rsidRPr="00296D38" w:rsidTr="00446D42">
        <w:trPr>
          <w:gridAfter w:val="1"/>
          <w:wAfter w:w="1286" w:type="dxa"/>
          <w:trHeight w:val="989"/>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3</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Phối hợp tham mưu trình UBND tỉnh Quyết định phân cấp thẩm quyền lĩnh vực Địa chất và khoáng sản</w:t>
            </w:r>
          </w:p>
        </w:tc>
        <w:tc>
          <w:tcPr>
            <w:tcW w:w="12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Văn bản</w:t>
            </w:r>
          </w:p>
        </w:tc>
        <w:tc>
          <w:tcPr>
            <w:tcW w:w="86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949"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93F26" w:rsidRPr="00296D38" w:rsidTr="009D59BB">
        <w:trPr>
          <w:gridAfter w:val="1"/>
          <w:wAfter w:w="1286" w:type="dxa"/>
          <w:trHeight w:val="467"/>
        </w:trPr>
        <w:tc>
          <w:tcPr>
            <w:tcW w:w="679" w:type="dxa"/>
            <w:vAlign w:val="center"/>
            <w:hideMark/>
          </w:tcPr>
          <w:p w:rsidR="00A93F26" w:rsidRPr="00296D38" w:rsidRDefault="00A93F26" w:rsidP="009D59BB">
            <w:pPr>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III</w:t>
            </w:r>
          </w:p>
        </w:tc>
        <w:tc>
          <w:tcPr>
            <w:tcW w:w="13743" w:type="dxa"/>
            <w:gridSpan w:val="8"/>
            <w:vAlign w:val="center"/>
            <w:hideMark/>
          </w:tcPr>
          <w:p w:rsidR="00A93F26" w:rsidRPr="00296D38" w:rsidRDefault="00A93F26" w:rsidP="009D59BB">
            <w:pP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Trục 3. Thúc đấy phát triển khoa học, công nghệ, đổi mới sáng tạo và chuyển đổi số</w:t>
            </w:r>
          </w:p>
        </w:tc>
      </w:tr>
      <w:tr w:rsidR="00A93F26" w:rsidRPr="00296D38" w:rsidTr="00446D42">
        <w:trPr>
          <w:gridAfter w:val="1"/>
          <w:wAfter w:w="1286" w:type="dxa"/>
          <w:trHeight w:val="863"/>
        </w:trPr>
        <w:tc>
          <w:tcPr>
            <w:tcW w:w="679" w:type="dxa"/>
            <w:vAlign w:val="center"/>
            <w:hideMark/>
          </w:tcPr>
          <w:p w:rsidR="00A93F26" w:rsidRPr="00296D38" w:rsidRDefault="00A93F26" w:rsidP="009D59BB">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4915" w:type="dxa"/>
            <w:vAlign w:val="center"/>
            <w:hideMark/>
          </w:tcPr>
          <w:p w:rsidR="00A93F26" w:rsidRPr="00296D38" w:rsidRDefault="00A93F26" w:rsidP="009D59BB">
            <w:pP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Cập nhật phần mềm cơ sở dữ liệu khoáng sản tỉnh Lai Châu</w:t>
            </w:r>
          </w:p>
        </w:tc>
        <w:tc>
          <w:tcPr>
            <w:tcW w:w="12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phòng</w:t>
            </w:r>
          </w:p>
        </w:tc>
        <w:tc>
          <w:tcPr>
            <w:tcW w:w="234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có tính chất chuyên môn, thường xuyên</w:t>
            </w:r>
          </w:p>
        </w:tc>
        <w:tc>
          <w:tcPr>
            <w:tcW w:w="12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Lần</w:t>
            </w:r>
          </w:p>
        </w:tc>
        <w:tc>
          <w:tcPr>
            <w:tcW w:w="86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Khi phát sinh</w:t>
            </w:r>
          </w:p>
        </w:tc>
        <w:tc>
          <w:tcPr>
            <w:tcW w:w="1080" w:type="dxa"/>
            <w:vAlign w:val="center"/>
            <w:hideMark/>
          </w:tcPr>
          <w:p w:rsidR="00A93F26" w:rsidRPr="00296D38" w:rsidRDefault="00A93F26" w:rsidP="00446D42">
            <w:pPr>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79" w:type="dxa"/>
            <w:vAlign w:val="center"/>
            <w:hideMark/>
          </w:tcPr>
          <w:p w:rsidR="00A93F26" w:rsidRPr="00296D38" w:rsidRDefault="00A93F26" w:rsidP="00446D4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296D38">
              <w:rPr>
                <w:rFonts w:ascii="Times New Roman" w:eastAsia="Times New Roman" w:hAnsi="Times New Roman" w:cs="Times New Roman"/>
                <w:sz w:val="24"/>
                <w:szCs w:val="24"/>
              </w:rPr>
              <w:t>00</w:t>
            </w:r>
          </w:p>
        </w:tc>
        <w:tc>
          <w:tcPr>
            <w:tcW w:w="949" w:type="dxa"/>
            <w:vAlign w:val="center"/>
            <w:hideMark/>
          </w:tcPr>
          <w:p w:rsidR="00A93F26" w:rsidRPr="00296D38" w:rsidRDefault="00A93F26" w:rsidP="00446D4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rsidR="00FC3C2E" w:rsidRDefault="00A93F26" w:rsidP="00A93F26">
      <w:pPr>
        <w:spacing w:after="0" w:line="240" w:lineRule="auto"/>
        <w:jc w:val="center"/>
        <w:rPr>
          <w:rFonts w:ascii="Times New Roman" w:hAnsi="Times New Roman" w:cs="Times New Roman"/>
          <w:b/>
        </w:rPr>
      </w:pPr>
      <w:r>
        <w:rPr>
          <w:rFonts w:ascii="Times New Roman" w:hAnsi="Times New Roman" w:cs="Times New Roman"/>
          <w:b/>
        </w:rPr>
        <w:t xml:space="preserve">                                                                                                                                       </w:t>
      </w:r>
    </w:p>
    <w:sectPr w:rsidR="00FC3C2E" w:rsidSect="00D60FC6">
      <w:headerReference w:type="default" r:id="rId6"/>
      <w:pgSz w:w="15840" w:h="12240" w:orient="landscape"/>
      <w:pgMar w:top="1080" w:right="1440" w:bottom="1260" w:left="9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C9F" w:rsidRDefault="00D27C9F" w:rsidP="00D60FC6">
      <w:pPr>
        <w:spacing w:after="0" w:line="240" w:lineRule="auto"/>
      </w:pPr>
      <w:r>
        <w:separator/>
      </w:r>
    </w:p>
  </w:endnote>
  <w:endnote w:type="continuationSeparator" w:id="0">
    <w:p w:rsidR="00D27C9F" w:rsidRDefault="00D27C9F" w:rsidP="00D60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C9F" w:rsidRDefault="00D27C9F" w:rsidP="00D60FC6">
      <w:pPr>
        <w:spacing w:after="0" w:line="240" w:lineRule="auto"/>
      </w:pPr>
      <w:r>
        <w:separator/>
      </w:r>
    </w:p>
  </w:footnote>
  <w:footnote w:type="continuationSeparator" w:id="0">
    <w:p w:rsidR="00D27C9F" w:rsidRDefault="00D27C9F" w:rsidP="00D60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6311468"/>
      <w:docPartObj>
        <w:docPartGallery w:val="Page Numbers (Top of Page)"/>
        <w:docPartUnique/>
      </w:docPartObj>
    </w:sdtPr>
    <w:sdtEndPr>
      <w:rPr>
        <w:noProof/>
      </w:rPr>
    </w:sdtEndPr>
    <w:sdtContent>
      <w:p w:rsidR="00D60FC6" w:rsidRDefault="00D60FC6">
        <w:pPr>
          <w:pStyle w:val="Header"/>
          <w:jc w:val="center"/>
        </w:pPr>
        <w:r>
          <w:fldChar w:fldCharType="begin"/>
        </w:r>
        <w:r>
          <w:instrText xml:space="preserve"> PAGE   \* MERGEFORMAT </w:instrText>
        </w:r>
        <w:r>
          <w:fldChar w:fldCharType="separate"/>
        </w:r>
        <w:r w:rsidR="00C63E42">
          <w:rPr>
            <w:noProof/>
          </w:rPr>
          <w:t>2</w:t>
        </w:r>
        <w:r>
          <w:rPr>
            <w:noProof/>
          </w:rPr>
          <w:fldChar w:fldCharType="end"/>
        </w:r>
      </w:p>
    </w:sdtContent>
  </w:sdt>
  <w:p w:rsidR="00D60FC6" w:rsidRDefault="00D60F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25C"/>
    <w:rsid w:val="001455CB"/>
    <w:rsid w:val="001561B3"/>
    <w:rsid w:val="0021796B"/>
    <w:rsid w:val="00296D38"/>
    <w:rsid w:val="00446D42"/>
    <w:rsid w:val="00484059"/>
    <w:rsid w:val="004E66B5"/>
    <w:rsid w:val="00525883"/>
    <w:rsid w:val="00653061"/>
    <w:rsid w:val="00684406"/>
    <w:rsid w:val="00712366"/>
    <w:rsid w:val="0073584D"/>
    <w:rsid w:val="00752D8E"/>
    <w:rsid w:val="008121A6"/>
    <w:rsid w:val="00842D26"/>
    <w:rsid w:val="008579D9"/>
    <w:rsid w:val="008E1CCC"/>
    <w:rsid w:val="008F7461"/>
    <w:rsid w:val="009A63C6"/>
    <w:rsid w:val="009D59BB"/>
    <w:rsid w:val="00A93F26"/>
    <w:rsid w:val="00AA15EF"/>
    <w:rsid w:val="00BA6605"/>
    <w:rsid w:val="00C63E42"/>
    <w:rsid w:val="00C745C7"/>
    <w:rsid w:val="00C8694F"/>
    <w:rsid w:val="00CF025C"/>
    <w:rsid w:val="00D12D2F"/>
    <w:rsid w:val="00D27C9F"/>
    <w:rsid w:val="00D60FC6"/>
    <w:rsid w:val="00E95524"/>
    <w:rsid w:val="00F157E8"/>
    <w:rsid w:val="00F61C20"/>
    <w:rsid w:val="00FC3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D4367-5B36-4959-B375-E7A7D6697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3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6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FC6"/>
    <w:rPr>
      <w:rFonts w:ascii="Segoe UI" w:hAnsi="Segoe UI" w:cs="Segoe UI"/>
      <w:sz w:val="18"/>
      <w:szCs w:val="18"/>
    </w:rPr>
  </w:style>
  <w:style w:type="paragraph" w:styleId="Header">
    <w:name w:val="header"/>
    <w:basedOn w:val="Normal"/>
    <w:link w:val="HeaderChar"/>
    <w:uiPriority w:val="99"/>
    <w:unhideWhenUsed/>
    <w:rsid w:val="00D60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FC6"/>
  </w:style>
  <w:style w:type="paragraph" w:styleId="Footer">
    <w:name w:val="footer"/>
    <w:basedOn w:val="Normal"/>
    <w:link w:val="FooterChar"/>
    <w:uiPriority w:val="99"/>
    <w:unhideWhenUsed/>
    <w:rsid w:val="00D60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99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991</Words>
  <Characters>5652</Characters>
  <Application>Microsoft Office Word</Application>
  <DocSecurity>0</DocSecurity>
  <Lines>47</Lines>
  <Paragraphs>13</Paragraphs>
  <ScaleCrop>false</ScaleCrop>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PHAT</dc:creator>
  <cp:keywords/>
  <dc:description/>
  <cp:lastModifiedBy>LaptopHQ</cp:lastModifiedBy>
  <cp:revision>30</cp:revision>
  <cp:lastPrinted>2026-07-25T03:14:00Z</cp:lastPrinted>
  <dcterms:created xsi:type="dcterms:W3CDTF">2026-07-23T09:27:00Z</dcterms:created>
  <dcterms:modified xsi:type="dcterms:W3CDTF">2026-07-31T10:37:00Z</dcterms:modified>
</cp:coreProperties>
</file>